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BB6DB3">
        <w:rPr>
          <w:rFonts w:ascii="Arial" w:hAnsi="Arial" w:cs="Arial"/>
          <w:sz w:val="16"/>
          <w:szCs w:val="16"/>
        </w:rPr>
        <w:t>201</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BB6DB3">
        <w:rPr>
          <w:rFonts w:ascii="Arial" w:hAnsi="Arial" w:cs="Arial"/>
          <w:bCs/>
          <w:sz w:val="16"/>
          <w:szCs w:val="16"/>
        </w:rPr>
        <w:t>182</w:t>
      </w:r>
      <w:r w:rsidR="00435F3D">
        <w:rPr>
          <w:rFonts w:ascii="Arial" w:hAnsi="Arial" w:cs="Arial"/>
          <w:bCs/>
          <w:sz w:val="16"/>
          <w:szCs w:val="16"/>
        </w:rPr>
        <w:t>/201</w:t>
      </w:r>
      <w:r w:rsidR="00C17D4E">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w:t>
      </w:r>
      <w:r w:rsidR="00435F3D">
        <w:rPr>
          <w:rFonts w:ascii="Arial" w:hAnsi="Arial" w:cs="Arial"/>
          <w:bCs/>
          <w:sz w:val="16"/>
          <w:szCs w:val="16"/>
        </w:rPr>
        <w:t>01-1</w:t>
      </w:r>
      <w:r w:rsidR="00C17D4E">
        <w:rPr>
          <w:rFonts w:ascii="Arial" w:hAnsi="Arial" w:cs="Arial"/>
          <w:bCs/>
          <w:sz w:val="16"/>
          <w:szCs w:val="16"/>
        </w:rPr>
        <w:t>601.</w:t>
      </w:r>
      <w:r w:rsidR="00BB6DB3">
        <w:rPr>
          <w:rFonts w:ascii="Arial" w:hAnsi="Arial" w:cs="Arial"/>
          <w:bCs/>
          <w:sz w:val="16"/>
          <w:szCs w:val="16"/>
        </w:rPr>
        <w:t>01988-00/2016</w:t>
      </w:r>
    </w:p>
    <w:p w:rsidR="009D2314" w:rsidRPr="00587C0E" w:rsidRDefault="009D2314" w:rsidP="009D2314">
      <w:pPr>
        <w:pStyle w:val="Cabealho"/>
        <w:rPr>
          <w:rFonts w:ascii="Arial" w:hAnsi="Arial" w:cs="Arial"/>
          <w:b/>
          <w:sz w:val="16"/>
          <w:szCs w:val="16"/>
        </w:rPr>
      </w:pPr>
    </w:p>
    <w:p w:rsidR="001E380D" w:rsidRPr="00C17D4E" w:rsidRDefault="002E300A" w:rsidP="001E380D">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87D35">
        <w:rPr>
          <w:rFonts w:ascii="Arial" w:hAnsi="Arial" w:cs="Arial"/>
          <w:sz w:val="16"/>
          <w:szCs w:val="16"/>
        </w:rPr>
        <w:t>Senhor Márcio Rogério Gabriel e a(s) empresa(s) qualificada(s) no</w:t>
      </w:r>
      <w:r w:rsidR="00190648" w:rsidRPr="00887D35">
        <w:rPr>
          <w:rFonts w:ascii="Arial" w:hAnsi="Arial" w:cs="Arial"/>
          <w:sz w:val="16"/>
          <w:szCs w:val="16"/>
        </w:rPr>
        <w:t xml:space="preserve"> Anexo Único desta Ata, resolvem</w:t>
      </w:r>
      <w:r w:rsidRPr="00887D35">
        <w:rPr>
          <w:rFonts w:ascii="Arial" w:hAnsi="Arial" w:cs="Arial"/>
          <w:sz w:val="16"/>
          <w:szCs w:val="16"/>
        </w:rPr>
        <w:t xml:space="preserve"> </w:t>
      </w:r>
      <w:r w:rsidRPr="00887D35">
        <w:rPr>
          <w:rFonts w:ascii="Arial" w:hAnsi="Arial" w:cs="Arial"/>
          <w:bCs/>
          <w:sz w:val="16"/>
          <w:szCs w:val="16"/>
        </w:rPr>
        <w:t>REGISTRAR O PREÇ</w:t>
      </w:r>
      <w:r w:rsidR="00F17DD3" w:rsidRPr="00887D35">
        <w:rPr>
          <w:rFonts w:ascii="Arial" w:hAnsi="Arial" w:cs="Arial"/>
          <w:bCs/>
          <w:sz w:val="16"/>
          <w:szCs w:val="16"/>
        </w:rPr>
        <w:t>O</w:t>
      </w:r>
      <w:r w:rsidR="00A80E46" w:rsidRPr="00887D35">
        <w:rPr>
          <w:rFonts w:ascii="Arial" w:hAnsi="Arial" w:cs="Arial"/>
          <w:bCs/>
          <w:sz w:val="16"/>
          <w:szCs w:val="16"/>
        </w:rPr>
        <w:t xml:space="preserve"> </w:t>
      </w:r>
      <w:r w:rsidR="00C60CF6" w:rsidRPr="00C60CF6">
        <w:rPr>
          <w:rFonts w:ascii="Arial" w:hAnsi="Arial" w:cs="Arial"/>
          <w:sz w:val="16"/>
          <w:szCs w:val="16"/>
        </w:rPr>
        <w:t xml:space="preserve">para futura e eventual </w:t>
      </w:r>
      <w:r w:rsidR="005A2426" w:rsidRPr="00C17D4E">
        <w:rPr>
          <w:rFonts w:ascii="Arial" w:hAnsi="Arial" w:cs="Arial"/>
          <w:sz w:val="16"/>
          <w:szCs w:val="16"/>
        </w:rPr>
        <w:t>aquisição</w:t>
      </w:r>
      <w:r w:rsidR="00435F3D" w:rsidRPr="00C17D4E">
        <w:rPr>
          <w:rFonts w:ascii="Arial" w:hAnsi="Arial" w:cs="Arial"/>
          <w:sz w:val="16"/>
          <w:szCs w:val="16"/>
        </w:rPr>
        <w:t xml:space="preserve"> </w:t>
      </w:r>
      <w:r w:rsidR="00BB6DB3">
        <w:rPr>
          <w:rFonts w:ascii="Arial" w:hAnsi="Arial" w:cs="Arial"/>
          <w:sz w:val="16"/>
          <w:szCs w:val="16"/>
        </w:rPr>
        <w:t>de</w:t>
      </w:r>
      <w:r w:rsidR="00BB6DB3" w:rsidRPr="00BB6DB3">
        <w:rPr>
          <w:rFonts w:ascii="Arial" w:hAnsi="Arial" w:cs="Arial"/>
          <w:sz w:val="16"/>
          <w:szCs w:val="16"/>
        </w:rPr>
        <w:t xml:space="preserve"> instrumentos musicais específicos</w:t>
      </w:r>
      <w:r w:rsidR="00F55178">
        <w:rPr>
          <w:rFonts w:ascii="Arial" w:hAnsi="Arial" w:cs="Arial"/>
          <w:sz w:val="16"/>
          <w:szCs w:val="16"/>
        </w:rPr>
        <w:t xml:space="preserve"> para Banda de Fanfarra Escolar, </w:t>
      </w:r>
      <w:r w:rsidR="00435F3D" w:rsidRPr="00C17D4E">
        <w:rPr>
          <w:rFonts w:ascii="Arial" w:hAnsi="Arial" w:cs="Arial"/>
          <w:sz w:val="16"/>
          <w:szCs w:val="16"/>
        </w:rPr>
        <w:t>visando atender a demanda necessária da S</w:t>
      </w:r>
      <w:r w:rsidR="00C17D4E" w:rsidRPr="00C17D4E">
        <w:rPr>
          <w:rFonts w:ascii="Arial" w:hAnsi="Arial" w:cs="Arial"/>
          <w:sz w:val="16"/>
          <w:szCs w:val="16"/>
        </w:rPr>
        <w:t>ecretaria de Estado da Educação - SEDUC</w:t>
      </w:r>
      <w:r w:rsidR="00015EA9" w:rsidRPr="00C17D4E">
        <w:rPr>
          <w:rFonts w:ascii="Arial" w:hAnsi="Arial" w:cs="Arial"/>
          <w:sz w:val="16"/>
          <w:szCs w:val="16"/>
        </w:rPr>
        <w:t>,</w:t>
      </w:r>
      <w:r w:rsidR="00887D35" w:rsidRPr="00C17D4E">
        <w:rPr>
          <w:rFonts w:ascii="Arial" w:hAnsi="Arial" w:cs="Arial"/>
          <w:sz w:val="16"/>
          <w:szCs w:val="16"/>
        </w:rPr>
        <w:t xml:space="preserve"> </w:t>
      </w:r>
      <w:r w:rsidR="001E380D" w:rsidRPr="00C17D4E">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87D35" w:rsidRPr="00C17D4E" w:rsidRDefault="002E300A" w:rsidP="005C3886">
      <w:pPr>
        <w:jc w:val="both"/>
        <w:rPr>
          <w:rFonts w:ascii="Arial" w:hAnsi="Arial" w:cs="Arial"/>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435F3D" w:rsidRPr="00C60CF6">
        <w:rPr>
          <w:rFonts w:ascii="Arial" w:hAnsi="Arial" w:cs="Arial"/>
          <w:sz w:val="16"/>
          <w:szCs w:val="16"/>
        </w:rPr>
        <w:t xml:space="preserve">para futura e eventual </w:t>
      </w:r>
      <w:r w:rsidR="00435F3D" w:rsidRPr="00C17D4E">
        <w:rPr>
          <w:rFonts w:ascii="Arial" w:hAnsi="Arial" w:cs="Arial"/>
          <w:sz w:val="16"/>
          <w:szCs w:val="16"/>
        </w:rPr>
        <w:t xml:space="preserve">aquisição </w:t>
      </w:r>
      <w:r w:rsidR="00C17D4E" w:rsidRPr="00C17D4E">
        <w:rPr>
          <w:rFonts w:ascii="Arial" w:hAnsi="Arial" w:cs="Arial"/>
          <w:sz w:val="16"/>
          <w:szCs w:val="16"/>
        </w:rPr>
        <w:t xml:space="preserve">de </w:t>
      </w:r>
      <w:r w:rsidR="00BB6DB3" w:rsidRPr="00BB6DB3">
        <w:rPr>
          <w:rFonts w:ascii="Arial" w:hAnsi="Arial" w:cs="Arial"/>
          <w:sz w:val="16"/>
          <w:szCs w:val="16"/>
        </w:rPr>
        <w:t>instrumentos musicais específicos para Banda de Fanfarra Escolar</w:t>
      </w:r>
      <w:r w:rsidR="00BB6DB3">
        <w:rPr>
          <w:rFonts w:ascii="Arial" w:hAnsi="Arial" w:cs="Arial"/>
          <w:sz w:val="16"/>
          <w:szCs w:val="16"/>
        </w:rPr>
        <w:t>,</w:t>
      </w:r>
      <w:r w:rsidR="00435F3D" w:rsidRPr="00C17D4E">
        <w:rPr>
          <w:rFonts w:ascii="Arial" w:hAnsi="Arial" w:cs="Arial"/>
          <w:sz w:val="16"/>
          <w:szCs w:val="16"/>
        </w:rPr>
        <w:t xml:space="preserve"> visando atender a demanda necessária da Secretaria de Estado da </w:t>
      </w:r>
      <w:r w:rsidR="00C17D4E" w:rsidRPr="00C17D4E">
        <w:rPr>
          <w:rFonts w:ascii="Arial" w:hAnsi="Arial" w:cs="Arial"/>
          <w:sz w:val="16"/>
          <w:szCs w:val="16"/>
        </w:rPr>
        <w:t>Educação – SEDUC.</w:t>
      </w:r>
    </w:p>
    <w:p w:rsidR="00F34C23" w:rsidRDefault="00F34C23" w:rsidP="005C3886">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5A2426" w:rsidRDefault="009D2314" w:rsidP="005A2426">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C17D4E" w:rsidRDefault="00C17D4E" w:rsidP="00C17D4E">
      <w:pPr>
        <w:pStyle w:val="Corpodetexto3"/>
        <w:tabs>
          <w:tab w:val="left" w:pos="900"/>
        </w:tabs>
        <w:ind w:left="360" w:right="47"/>
        <w:rPr>
          <w:rFonts w:ascii="Arial" w:hAnsi="Arial" w:cs="Arial"/>
          <w:sz w:val="16"/>
          <w:szCs w:val="16"/>
        </w:rPr>
      </w:pPr>
    </w:p>
    <w:p w:rsidR="00435F3D" w:rsidRPr="00BB6DB3" w:rsidRDefault="00484035" w:rsidP="00C17D4E">
      <w:pPr>
        <w:pStyle w:val="Corpodetexto3"/>
        <w:numPr>
          <w:ilvl w:val="1"/>
          <w:numId w:val="2"/>
        </w:numPr>
        <w:tabs>
          <w:tab w:val="left" w:pos="900"/>
        </w:tabs>
        <w:ind w:right="47"/>
        <w:rPr>
          <w:rFonts w:ascii="Arial" w:hAnsi="Arial" w:cs="Arial"/>
          <w:sz w:val="16"/>
          <w:szCs w:val="16"/>
        </w:rPr>
      </w:pPr>
      <w:r w:rsidRPr="00BB6DB3">
        <w:rPr>
          <w:rFonts w:ascii="Arial" w:hAnsi="Arial" w:cs="Arial"/>
          <w:b/>
          <w:sz w:val="16"/>
          <w:szCs w:val="16"/>
        </w:rPr>
        <w:t>DO PRAZO DE ENTREGA:</w:t>
      </w:r>
      <w:r w:rsidRPr="00BB6DB3">
        <w:rPr>
          <w:rFonts w:ascii="Arial" w:hAnsi="Arial" w:cs="Arial"/>
          <w:sz w:val="16"/>
          <w:szCs w:val="16"/>
        </w:rPr>
        <w:t xml:space="preserve"> </w:t>
      </w:r>
      <w:r w:rsidR="00BB6DB3" w:rsidRPr="00BB6DB3">
        <w:rPr>
          <w:rFonts w:ascii="Arial" w:hAnsi="Arial" w:cs="Arial"/>
          <w:sz w:val="16"/>
          <w:szCs w:val="16"/>
        </w:rPr>
        <w:t xml:space="preserve">O prazo de entrega dos materiais deverá ser de até </w:t>
      </w:r>
      <w:r w:rsidR="00BB6DB3" w:rsidRPr="00BB6DB3">
        <w:rPr>
          <w:rFonts w:ascii="Arial" w:hAnsi="Arial" w:cs="Arial"/>
          <w:b/>
          <w:sz w:val="16"/>
          <w:szCs w:val="16"/>
        </w:rPr>
        <w:t>30 (trinta) dias corridos</w:t>
      </w:r>
      <w:r w:rsidR="00BB6DB3" w:rsidRPr="00BB6DB3">
        <w:rPr>
          <w:rFonts w:ascii="Arial" w:hAnsi="Arial" w:cs="Arial"/>
          <w:sz w:val="16"/>
          <w:szCs w:val="16"/>
        </w:rPr>
        <w:t>, contados a partir do primeiro dia útil após o recebimento da Nota de Empenho – NE, expedida pelo órgão solicitante.</w:t>
      </w:r>
    </w:p>
    <w:p w:rsidR="00C17D4E" w:rsidRPr="00BB6DB3" w:rsidRDefault="00C17D4E" w:rsidP="00C17D4E">
      <w:pPr>
        <w:pStyle w:val="PargrafodaLista"/>
        <w:rPr>
          <w:rFonts w:ascii="Arial" w:hAnsi="Arial" w:cs="Arial"/>
          <w:sz w:val="16"/>
          <w:szCs w:val="16"/>
        </w:rPr>
      </w:pPr>
    </w:p>
    <w:p w:rsidR="00EA7C97" w:rsidRPr="00BB6DB3" w:rsidRDefault="00484035" w:rsidP="00C17D4E">
      <w:pPr>
        <w:pStyle w:val="Corpodetexto3"/>
        <w:numPr>
          <w:ilvl w:val="1"/>
          <w:numId w:val="2"/>
        </w:numPr>
        <w:tabs>
          <w:tab w:val="left" w:pos="900"/>
        </w:tabs>
        <w:ind w:right="47"/>
        <w:rPr>
          <w:rFonts w:ascii="Arial" w:hAnsi="Arial" w:cs="Arial"/>
          <w:sz w:val="16"/>
          <w:szCs w:val="16"/>
        </w:rPr>
      </w:pPr>
      <w:r w:rsidRPr="00BB6DB3">
        <w:rPr>
          <w:rFonts w:ascii="Arial" w:hAnsi="Arial" w:cs="Arial"/>
          <w:b/>
          <w:sz w:val="16"/>
          <w:szCs w:val="16"/>
        </w:rPr>
        <w:t>DO LOCAL DE ENTREGA:</w:t>
      </w:r>
      <w:r w:rsidR="00897B90" w:rsidRPr="00BB6DB3">
        <w:rPr>
          <w:rFonts w:ascii="Arial" w:hAnsi="Arial" w:cs="Arial"/>
          <w:sz w:val="16"/>
          <w:szCs w:val="16"/>
        </w:rPr>
        <w:t xml:space="preserve"> </w:t>
      </w:r>
      <w:r w:rsidR="00BB6DB3" w:rsidRPr="00BB6DB3">
        <w:rPr>
          <w:rFonts w:ascii="Arial" w:hAnsi="Arial" w:cs="Arial"/>
          <w:sz w:val="16"/>
          <w:szCs w:val="16"/>
        </w:rPr>
        <w:t xml:space="preserve">Os materiais, objeto da presente Licitação, </w:t>
      </w:r>
      <w:r w:rsidR="00BB6DB3" w:rsidRPr="00BB6DB3">
        <w:rPr>
          <w:rFonts w:ascii="Arial" w:hAnsi="Arial" w:cs="Arial"/>
          <w:bCs/>
          <w:sz w:val="16"/>
          <w:szCs w:val="16"/>
        </w:rPr>
        <w:t>deverão ser entregues</w:t>
      </w:r>
      <w:r w:rsidR="00BB6DB3" w:rsidRPr="00BB6DB3">
        <w:rPr>
          <w:rFonts w:ascii="Arial" w:hAnsi="Arial" w:cs="Arial"/>
          <w:b/>
          <w:bCs/>
          <w:sz w:val="16"/>
          <w:szCs w:val="16"/>
        </w:rPr>
        <w:t xml:space="preserve"> </w:t>
      </w:r>
      <w:r w:rsidR="00BB6DB3" w:rsidRPr="00BB6DB3">
        <w:rPr>
          <w:rFonts w:ascii="Arial" w:hAnsi="Arial" w:cs="Arial"/>
          <w:sz w:val="16"/>
          <w:szCs w:val="16"/>
        </w:rPr>
        <w:t xml:space="preserve">com frete CIF, no (s) seguinte (s) local (is): Gerência de Almoxarifado e Patrimônio da Secretaria de Estado da Educação – GAP/SEDUC, na Rua dos Imigrantes, nº 1699, Bairro São Sebastião II, ao lado do IDARON, em Porto Velho-RO, de segunda à sexta-feira, no horário das 07h30m às 13h30min, </w:t>
      </w:r>
      <w:r w:rsidR="00BB6DB3" w:rsidRPr="00BB6DB3">
        <w:rPr>
          <w:rFonts w:ascii="Arial" w:hAnsi="Arial" w:cs="Arial"/>
          <w:b/>
          <w:sz w:val="16"/>
          <w:szCs w:val="16"/>
          <w:u w:val="single"/>
        </w:rPr>
        <w:t>mediante prévio agendamento</w:t>
      </w:r>
      <w:r w:rsidR="00BB6DB3" w:rsidRPr="00BB6DB3">
        <w:rPr>
          <w:rFonts w:ascii="Arial" w:hAnsi="Arial" w:cs="Arial"/>
          <w:sz w:val="16"/>
          <w:szCs w:val="16"/>
        </w:rPr>
        <w:t xml:space="preserve"> junto ao GAP/SEDUC, pelos telefones: (69) 3216-5901 e (69) 3216-5923.</w:t>
      </w:r>
    </w:p>
    <w:p w:rsidR="00F34C23" w:rsidRDefault="00F34C23"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7087"/>
        <w:gridCol w:w="709"/>
        <w:gridCol w:w="1240"/>
      </w:tblGrid>
      <w:tr w:rsidR="00BB6DB3" w:rsidRPr="00BB6DB3" w:rsidTr="00BB6DB3">
        <w:trPr>
          <w:trHeight w:val="170"/>
        </w:trPr>
        <w:tc>
          <w:tcPr>
            <w:tcW w:w="534" w:type="dxa"/>
            <w:vAlign w:val="center"/>
          </w:tcPr>
          <w:p w:rsidR="00BB6DB3" w:rsidRPr="00BB6DB3" w:rsidRDefault="00BB6DB3" w:rsidP="00BB6DB3">
            <w:pPr>
              <w:autoSpaceDE w:val="0"/>
              <w:autoSpaceDN w:val="0"/>
              <w:adjustRightInd w:val="0"/>
              <w:ind w:left="-82" w:right="-147"/>
              <w:jc w:val="center"/>
              <w:rPr>
                <w:rFonts w:ascii="Arial" w:hAnsi="Arial" w:cs="Arial"/>
                <w:b/>
                <w:bCs/>
                <w:sz w:val="16"/>
                <w:szCs w:val="16"/>
              </w:rPr>
            </w:pPr>
            <w:r w:rsidRPr="00BB6DB3">
              <w:rPr>
                <w:rFonts w:ascii="Arial" w:hAnsi="Arial" w:cs="Arial"/>
                <w:b/>
                <w:bCs/>
                <w:sz w:val="16"/>
                <w:szCs w:val="16"/>
              </w:rPr>
              <w:t>ITEM</w:t>
            </w:r>
          </w:p>
        </w:tc>
        <w:tc>
          <w:tcPr>
            <w:tcW w:w="7087" w:type="dxa"/>
            <w:vAlign w:val="center"/>
          </w:tcPr>
          <w:p w:rsidR="00BB6DB3" w:rsidRPr="00BB6DB3" w:rsidRDefault="00BB6DB3" w:rsidP="00BB6DB3">
            <w:pPr>
              <w:autoSpaceDE w:val="0"/>
              <w:autoSpaceDN w:val="0"/>
              <w:adjustRightInd w:val="0"/>
              <w:jc w:val="center"/>
              <w:rPr>
                <w:rFonts w:ascii="Arial" w:hAnsi="Arial" w:cs="Arial"/>
                <w:b/>
                <w:bCs/>
                <w:sz w:val="16"/>
                <w:szCs w:val="16"/>
              </w:rPr>
            </w:pPr>
            <w:r w:rsidRPr="00BB6DB3">
              <w:rPr>
                <w:rFonts w:ascii="Arial" w:hAnsi="Arial" w:cs="Arial"/>
                <w:b/>
                <w:bCs/>
                <w:sz w:val="16"/>
                <w:szCs w:val="16"/>
              </w:rPr>
              <w:t>DESCRIÇÃO DA INFRAÇÃO</w:t>
            </w:r>
          </w:p>
        </w:tc>
        <w:tc>
          <w:tcPr>
            <w:tcW w:w="709" w:type="dxa"/>
            <w:vAlign w:val="center"/>
          </w:tcPr>
          <w:p w:rsidR="00BB6DB3" w:rsidRPr="00BB6DB3" w:rsidRDefault="00BB6DB3" w:rsidP="00BB6DB3">
            <w:pPr>
              <w:autoSpaceDE w:val="0"/>
              <w:autoSpaceDN w:val="0"/>
              <w:adjustRightInd w:val="0"/>
              <w:jc w:val="center"/>
              <w:rPr>
                <w:rFonts w:ascii="Arial" w:hAnsi="Arial" w:cs="Arial"/>
                <w:b/>
                <w:bCs/>
                <w:sz w:val="16"/>
                <w:szCs w:val="16"/>
              </w:rPr>
            </w:pPr>
            <w:r w:rsidRPr="00BB6DB3">
              <w:rPr>
                <w:rFonts w:ascii="Arial" w:hAnsi="Arial" w:cs="Arial"/>
                <w:b/>
                <w:bCs/>
                <w:sz w:val="16"/>
                <w:szCs w:val="16"/>
              </w:rPr>
              <w:t>GRAU</w:t>
            </w:r>
          </w:p>
        </w:tc>
        <w:tc>
          <w:tcPr>
            <w:tcW w:w="1240" w:type="dxa"/>
            <w:vAlign w:val="center"/>
          </w:tcPr>
          <w:p w:rsidR="00BB6DB3" w:rsidRPr="00BB6DB3" w:rsidRDefault="00BB6DB3" w:rsidP="00BB6DB3">
            <w:pPr>
              <w:autoSpaceDE w:val="0"/>
              <w:autoSpaceDN w:val="0"/>
              <w:adjustRightInd w:val="0"/>
              <w:jc w:val="center"/>
              <w:rPr>
                <w:rFonts w:ascii="Arial" w:hAnsi="Arial" w:cs="Arial"/>
                <w:b/>
                <w:bCs/>
                <w:sz w:val="16"/>
                <w:szCs w:val="16"/>
              </w:rPr>
            </w:pPr>
            <w:r w:rsidRPr="00BB6DB3">
              <w:rPr>
                <w:rFonts w:ascii="Arial" w:hAnsi="Arial" w:cs="Arial"/>
                <w:b/>
                <w:bCs/>
                <w:sz w:val="16"/>
                <w:szCs w:val="16"/>
              </w:rPr>
              <w:t>MULTA*</w:t>
            </w:r>
          </w:p>
        </w:tc>
      </w:tr>
      <w:tr w:rsidR="00BB6DB3" w:rsidRPr="00BB6DB3" w:rsidTr="00BB6DB3">
        <w:trPr>
          <w:trHeight w:val="170"/>
        </w:trPr>
        <w:tc>
          <w:tcPr>
            <w:tcW w:w="534" w:type="dxa"/>
            <w:vAlign w:val="center"/>
          </w:tcPr>
          <w:p w:rsidR="00BB6DB3" w:rsidRPr="00BB6DB3" w:rsidRDefault="00BB6DB3" w:rsidP="00BB6DB3">
            <w:pPr>
              <w:pStyle w:val="PargrafodaLista"/>
              <w:autoSpaceDE w:val="0"/>
              <w:autoSpaceDN w:val="0"/>
              <w:adjustRightInd w:val="0"/>
              <w:ind w:left="0"/>
              <w:jc w:val="center"/>
              <w:rPr>
                <w:rFonts w:ascii="Arial" w:hAnsi="Arial" w:cs="Arial"/>
                <w:bCs/>
                <w:sz w:val="16"/>
                <w:szCs w:val="16"/>
              </w:rPr>
            </w:pPr>
            <w:r w:rsidRPr="00BB6DB3">
              <w:rPr>
                <w:rFonts w:ascii="Arial" w:hAnsi="Arial" w:cs="Arial"/>
                <w:bCs/>
                <w:sz w:val="16"/>
                <w:szCs w:val="16"/>
              </w:rPr>
              <w:t>01</w:t>
            </w:r>
          </w:p>
        </w:tc>
        <w:tc>
          <w:tcPr>
            <w:tcW w:w="7087" w:type="dxa"/>
            <w:vAlign w:val="center"/>
          </w:tcPr>
          <w:p w:rsidR="00BB6DB3" w:rsidRPr="00BB6DB3" w:rsidRDefault="00BB6DB3" w:rsidP="00BB6DB3">
            <w:pPr>
              <w:autoSpaceDE w:val="0"/>
              <w:autoSpaceDN w:val="0"/>
              <w:adjustRightInd w:val="0"/>
              <w:rPr>
                <w:rFonts w:ascii="Arial" w:hAnsi="Arial" w:cs="Arial"/>
                <w:sz w:val="16"/>
                <w:szCs w:val="16"/>
              </w:rPr>
            </w:pPr>
            <w:r w:rsidRPr="00BB6DB3">
              <w:rPr>
                <w:rFonts w:ascii="Arial" w:hAnsi="Arial" w:cs="Arial"/>
                <w:sz w:val="16"/>
                <w:szCs w:val="16"/>
              </w:rPr>
              <w:t xml:space="preserve">Permitir situação que crie a possibilidade ou cause </w:t>
            </w:r>
            <w:proofErr w:type="gramStart"/>
            <w:r w:rsidRPr="00BB6DB3">
              <w:rPr>
                <w:rFonts w:ascii="Arial" w:hAnsi="Arial" w:cs="Arial"/>
                <w:sz w:val="16"/>
                <w:szCs w:val="16"/>
              </w:rPr>
              <w:t>danos físico</w:t>
            </w:r>
            <w:proofErr w:type="gramEnd"/>
            <w:r w:rsidRPr="00BB6DB3">
              <w:rPr>
                <w:rFonts w:ascii="Arial" w:hAnsi="Arial" w:cs="Arial"/>
                <w:sz w:val="16"/>
                <w:szCs w:val="16"/>
              </w:rPr>
              <w:t>, lesão corporal ou consequências letais; por ocorrência.</w:t>
            </w:r>
          </w:p>
        </w:tc>
        <w:tc>
          <w:tcPr>
            <w:tcW w:w="709" w:type="dxa"/>
            <w:vAlign w:val="center"/>
          </w:tcPr>
          <w:p w:rsidR="00BB6DB3" w:rsidRPr="00BB6DB3" w:rsidRDefault="00BB6DB3" w:rsidP="00BB6DB3">
            <w:pPr>
              <w:autoSpaceDE w:val="0"/>
              <w:autoSpaceDN w:val="0"/>
              <w:adjustRightInd w:val="0"/>
              <w:jc w:val="center"/>
              <w:rPr>
                <w:rFonts w:ascii="Arial" w:hAnsi="Arial" w:cs="Arial"/>
                <w:sz w:val="16"/>
                <w:szCs w:val="16"/>
              </w:rPr>
            </w:pPr>
            <w:r w:rsidRPr="00BB6DB3">
              <w:rPr>
                <w:rFonts w:ascii="Arial" w:hAnsi="Arial" w:cs="Arial"/>
                <w:bCs/>
                <w:sz w:val="16"/>
                <w:szCs w:val="16"/>
              </w:rPr>
              <w:t>06</w:t>
            </w:r>
          </w:p>
        </w:tc>
        <w:tc>
          <w:tcPr>
            <w:tcW w:w="1240" w:type="dxa"/>
            <w:vAlign w:val="center"/>
          </w:tcPr>
          <w:p w:rsidR="00BB6DB3" w:rsidRPr="00BB6DB3" w:rsidRDefault="00BB6DB3" w:rsidP="00BB6DB3">
            <w:pPr>
              <w:autoSpaceDE w:val="0"/>
              <w:autoSpaceDN w:val="0"/>
              <w:adjustRightInd w:val="0"/>
              <w:jc w:val="center"/>
              <w:rPr>
                <w:rFonts w:ascii="Arial" w:hAnsi="Arial" w:cs="Arial"/>
                <w:sz w:val="16"/>
                <w:szCs w:val="16"/>
              </w:rPr>
            </w:pPr>
            <w:r w:rsidRPr="00BB6DB3">
              <w:rPr>
                <w:rFonts w:ascii="Arial" w:hAnsi="Arial" w:cs="Arial"/>
                <w:bCs/>
                <w:sz w:val="16"/>
                <w:szCs w:val="16"/>
              </w:rPr>
              <w:t>4,0% por dia</w:t>
            </w:r>
          </w:p>
        </w:tc>
      </w:tr>
      <w:tr w:rsidR="00BB6DB3" w:rsidRPr="00BB6DB3" w:rsidTr="00BB6DB3">
        <w:trPr>
          <w:trHeight w:val="170"/>
        </w:trPr>
        <w:tc>
          <w:tcPr>
            <w:tcW w:w="534" w:type="dxa"/>
            <w:vAlign w:val="center"/>
          </w:tcPr>
          <w:p w:rsidR="00BB6DB3" w:rsidRPr="00BB6DB3" w:rsidRDefault="00BB6DB3" w:rsidP="00BB6DB3">
            <w:pPr>
              <w:pStyle w:val="PargrafodaLista"/>
              <w:autoSpaceDE w:val="0"/>
              <w:autoSpaceDN w:val="0"/>
              <w:adjustRightInd w:val="0"/>
              <w:ind w:left="0"/>
              <w:jc w:val="center"/>
              <w:rPr>
                <w:rFonts w:ascii="Arial" w:hAnsi="Arial" w:cs="Arial"/>
                <w:bCs/>
                <w:sz w:val="16"/>
                <w:szCs w:val="16"/>
              </w:rPr>
            </w:pPr>
            <w:r w:rsidRPr="00BB6DB3">
              <w:rPr>
                <w:rFonts w:ascii="Arial" w:hAnsi="Arial" w:cs="Arial"/>
                <w:bCs/>
                <w:sz w:val="16"/>
                <w:szCs w:val="16"/>
              </w:rPr>
              <w:t>02</w:t>
            </w:r>
          </w:p>
        </w:tc>
        <w:tc>
          <w:tcPr>
            <w:tcW w:w="7087" w:type="dxa"/>
            <w:vAlign w:val="center"/>
          </w:tcPr>
          <w:p w:rsidR="00BB6DB3" w:rsidRPr="00BB6DB3" w:rsidRDefault="00BB6DB3" w:rsidP="00BB6DB3">
            <w:pPr>
              <w:autoSpaceDE w:val="0"/>
              <w:autoSpaceDN w:val="0"/>
              <w:adjustRightInd w:val="0"/>
              <w:rPr>
                <w:rFonts w:ascii="Arial" w:hAnsi="Arial" w:cs="Arial"/>
                <w:sz w:val="16"/>
                <w:szCs w:val="16"/>
              </w:rPr>
            </w:pPr>
            <w:r w:rsidRPr="00BB6DB3">
              <w:rPr>
                <w:rFonts w:ascii="Arial" w:hAnsi="Arial" w:cs="Arial"/>
                <w:sz w:val="16"/>
                <w:szCs w:val="16"/>
              </w:rPr>
              <w:t>Suspender ou interromper, salvo por motivo de força maior ou caso fortuito, os fornecimentos dos bens adquiridos.</w:t>
            </w:r>
          </w:p>
        </w:tc>
        <w:tc>
          <w:tcPr>
            <w:tcW w:w="709" w:type="dxa"/>
            <w:vAlign w:val="center"/>
          </w:tcPr>
          <w:p w:rsidR="00BB6DB3" w:rsidRPr="00BB6DB3" w:rsidRDefault="00BB6DB3" w:rsidP="00BB6DB3">
            <w:pPr>
              <w:autoSpaceDE w:val="0"/>
              <w:autoSpaceDN w:val="0"/>
              <w:adjustRightInd w:val="0"/>
              <w:jc w:val="center"/>
              <w:rPr>
                <w:rFonts w:ascii="Arial" w:hAnsi="Arial" w:cs="Arial"/>
                <w:sz w:val="16"/>
                <w:szCs w:val="16"/>
              </w:rPr>
            </w:pPr>
            <w:r w:rsidRPr="00BB6DB3">
              <w:rPr>
                <w:rFonts w:ascii="Arial" w:hAnsi="Arial" w:cs="Arial"/>
                <w:bCs/>
                <w:sz w:val="16"/>
                <w:szCs w:val="16"/>
              </w:rPr>
              <w:t>05</w:t>
            </w:r>
          </w:p>
        </w:tc>
        <w:tc>
          <w:tcPr>
            <w:tcW w:w="1240" w:type="dxa"/>
            <w:vAlign w:val="center"/>
          </w:tcPr>
          <w:p w:rsidR="00BB6DB3" w:rsidRPr="00BB6DB3" w:rsidRDefault="00BB6DB3" w:rsidP="00BB6DB3">
            <w:pPr>
              <w:autoSpaceDE w:val="0"/>
              <w:autoSpaceDN w:val="0"/>
              <w:adjustRightInd w:val="0"/>
              <w:jc w:val="center"/>
              <w:rPr>
                <w:rFonts w:ascii="Arial" w:hAnsi="Arial" w:cs="Arial"/>
                <w:sz w:val="16"/>
                <w:szCs w:val="16"/>
              </w:rPr>
            </w:pPr>
            <w:r w:rsidRPr="00BB6DB3">
              <w:rPr>
                <w:rFonts w:ascii="Arial" w:hAnsi="Arial" w:cs="Arial"/>
                <w:bCs/>
                <w:sz w:val="16"/>
                <w:szCs w:val="16"/>
              </w:rPr>
              <w:t>3,2% por dia</w:t>
            </w:r>
          </w:p>
        </w:tc>
      </w:tr>
      <w:tr w:rsidR="00BB6DB3" w:rsidRPr="00BB6DB3" w:rsidTr="00BB6DB3">
        <w:trPr>
          <w:trHeight w:val="170"/>
        </w:trPr>
        <w:tc>
          <w:tcPr>
            <w:tcW w:w="534" w:type="dxa"/>
            <w:vAlign w:val="center"/>
          </w:tcPr>
          <w:p w:rsidR="00BB6DB3" w:rsidRPr="00BB6DB3" w:rsidRDefault="00BB6DB3" w:rsidP="00BB6DB3">
            <w:pPr>
              <w:pStyle w:val="PargrafodaLista"/>
              <w:autoSpaceDE w:val="0"/>
              <w:autoSpaceDN w:val="0"/>
              <w:adjustRightInd w:val="0"/>
              <w:ind w:left="0"/>
              <w:jc w:val="center"/>
              <w:rPr>
                <w:rFonts w:ascii="Arial" w:hAnsi="Arial" w:cs="Arial"/>
                <w:bCs/>
                <w:sz w:val="16"/>
                <w:szCs w:val="16"/>
              </w:rPr>
            </w:pPr>
            <w:r w:rsidRPr="00BB6DB3">
              <w:rPr>
                <w:rFonts w:ascii="Arial" w:hAnsi="Arial" w:cs="Arial"/>
                <w:bCs/>
                <w:sz w:val="16"/>
                <w:szCs w:val="16"/>
              </w:rPr>
              <w:t>03</w:t>
            </w:r>
          </w:p>
        </w:tc>
        <w:tc>
          <w:tcPr>
            <w:tcW w:w="7087" w:type="dxa"/>
            <w:vAlign w:val="center"/>
          </w:tcPr>
          <w:p w:rsidR="00BB6DB3" w:rsidRPr="00BB6DB3" w:rsidRDefault="00BB6DB3" w:rsidP="00BB6DB3">
            <w:pPr>
              <w:autoSpaceDE w:val="0"/>
              <w:autoSpaceDN w:val="0"/>
              <w:adjustRightInd w:val="0"/>
              <w:rPr>
                <w:rFonts w:ascii="Arial" w:hAnsi="Arial" w:cs="Arial"/>
                <w:sz w:val="16"/>
                <w:szCs w:val="16"/>
              </w:rPr>
            </w:pPr>
            <w:r w:rsidRPr="00BB6DB3">
              <w:rPr>
                <w:rFonts w:ascii="Arial" w:hAnsi="Arial" w:cs="Arial"/>
                <w:sz w:val="16"/>
                <w:szCs w:val="16"/>
              </w:rPr>
              <w:t>Recusar-se a executar as determinações feitas pela FISCALIZAÇÃO, sem motivo justificado; por ocorrência;</w:t>
            </w:r>
          </w:p>
        </w:tc>
        <w:tc>
          <w:tcPr>
            <w:tcW w:w="709" w:type="dxa"/>
            <w:vAlign w:val="center"/>
          </w:tcPr>
          <w:p w:rsidR="00BB6DB3" w:rsidRPr="00BB6DB3" w:rsidRDefault="00BB6DB3" w:rsidP="00BB6DB3">
            <w:pPr>
              <w:autoSpaceDE w:val="0"/>
              <w:autoSpaceDN w:val="0"/>
              <w:adjustRightInd w:val="0"/>
              <w:jc w:val="center"/>
              <w:rPr>
                <w:rFonts w:ascii="Arial" w:hAnsi="Arial" w:cs="Arial"/>
                <w:sz w:val="16"/>
                <w:szCs w:val="16"/>
              </w:rPr>
            </w:pPr>
            <w:r w:rsidRPr="00BB6DB3">
              <w:rPr>
                <w:rFonts w:ascii="Arial" w:hAnsi="Arial" w:cs="Arial"/>
                <w:bCs/>
                <w:sz w:val="16"/>
                <w:szCs w:val="16"/>
              </w:rPr>
              <w:t>04</w:t>
            </w:r>
          </w:p>
        </w:tc>
        <w:tc>
          <w:tcPr>
            <w:tcW w:w="1240" w:type="dxa"/>
            <w:vAlign w:val="center"/>
          </w:tcPr>
          <w:p w:rsidR="00BB6DB3" w:rsidRPr="00BB6DB3" w:rsidRDefault="00BB6DB3" w:rsidP="00BB6DB3">
            <w:pPr>
              <w:autoSpaceDE w:val="0"/>
              <w:autoSpaceDN w:val="0"/>
              <w:adjustRightInd w:val="0"/>
              <w:jc w:val="center"/>
              <w:rPr>
                <w:rFonts w:ascii="Arial" w:hAnsi="Arial" w:cs="Arial"/>
                <w:sz w:val="16"/>
                <w:szCs w:val="16"/>
              </w:rPr>
            </w:pPr>
            <w:r w:rsidRPr="00BB6DB3">
              <w:rPr>
                <w:rFonts w:ascii="Arial" w:hAnsi="Arial" w:cs="Arial"/>
                <w:bCs/>
                <w:sz w:val="16"/>
                <w:szCs w:val="16"/>
              </w:rPr>
              <w:t>1,6% por dia</w:t>
            </w:r>
          </w:p>
        </w:tc>
      </w:tr>
      <w:tr w:rsidR="00BB6DB3" w:rsidRPr="00BB6DB3" w:rsidTr="00BB6DB3">
        <w:trPr>
          <w:trHeight w:val="170"/>
        </w:trPr>
        <w:tc>
          <w:tcPr>
            <w:tcW w:w="534" w:type="dxa"/>
            <w:vAlign w:val="center"/>
          </w:tcPr>
          <w:p w:rsidR="00BB6DB3" w:rsidRPr="00BB6DB3" w:rsidRDefault="00BB6DB3" w:rsidP="00BB6DB3">
            <w:pPr>
              <w:pStyle w:val="PargrafodaLista"/>
              <w:autoSpaceDE w:val="0"/>
              <w:autoSpaceDN w:val="0"/>
              <w:adjustRightInd w:val="0"/>
              <w:ind w:left="0"/>
              <w:jc w:val="center"/>
              <w:rPr>
                <w:rFonts w:ascii="Arial" w:hAnsi="Arial" w:cs="Arial"/>
                <w:bCs/>
                <w:sz w:val="16"/>
                <w:szCs w:val="16"/>
              </w:rPr>
            </w:pPr>
            <w:r w:rsidRPr="00BB6DB3">
              <w:rPr>
                <w:rFonts w:ascii="Arial" w:hAnsi="Arial" w:cs="Arial"/>
                <w:bCs/>
                <w:sz w:val="16"/>
                <w:szCs w:val="16"/>
              </w:rPr>
              <w:t>04</w:t>
            </w:r>
          </w:p>
        </w:tc>
        <w:tc>
          <w:tcPr>
            <w:tcW w:w="7087" w:type="dxa"/>
            <w:vAlign w:val="center"/>
          </w:tcPr>
          <w:p w:rsidR="00BB6DB3" w:rsidRPr="00BB6DB3" w:rsidRDefault="00BB6DB3" w:rsidP="00BB6DB3">
            <w:pPr>
              <w:autoSpaceDE w:val="0"/>
              <w:autoSpaceDN w:val="0"/>
              <w:adjustRightInd w:val="0"/>
              <w:rPr>
                <w:rFonts w:ascii="Arial" w:hAnsi="Arial" w:cs="Arial"/>
                <w:sz w:val="16"/>
                <w:szCs w:val="16"/>
              </w:rPr>
            </w:pPr>
            <w:r w:rsidRPr="00BB6DB3">
              <w:rPr>
                <w:rFonts w:ascii="Arial" w:hAnsi="Arial" w:cs="Arial"/>
                <w:sz w:val="16"/>
                <w:szCs w:val="16"/>
              </w:rPr>
              <w:t>Destruir ou danificar documentos por culpa ou dolo de seus agentes; por ocorrência.</w:t>
            </w:r>
          </w:p>
        </w:tc>
        <w:tc>
          <w:tcPr>
            <w:tcW w:w="709" w:type="dxa"/>
            <w:vAlign w:val="center"/>
          </w:tcPr>
          <w:p w:rsidR="00BB6DB3" w:rsidRPr="00BB6DB3" w:rsidRDefault="00BB6DB3" w:rsidP="00BB6DB3">
            <w:pPr>
              <w:autoSpaceDE w:val="0"/>
              <w:autoSpaceDN w:val="0"/>
              <w:adjustRightInd w:val="0"/>
              <w:jc w:val="center"/>
              <w:rPr>
                <w:rFonts w:ascii="Arial" w:hAnsi="Arial" w:cs="Arial"/>
                <w:sz w:val="16"/>
                <w:szCs w:val="16"/>
              </w:rPr>
            </w:pPr>
            <w:r w:rsidRPr="00BB6DB3">
              <w:rPr>
                <w:rFonts w:ascii="Arial" w:hAnsi="Arial" w:cs="Arial"/>
                <w:bCs/>
                <w:sz w:val="16"/>
                <w:szCs w:val="16"/>
              </w:rPr>
              <w:t>05</w:t>
            </w:r>
          </w:p>
        </w:tc>
        <w:tc>
          <w:tcPr>
            <w:tcW w:w="1240" w:type="dxa"/>
            <w:vAlign w:val="center"/>
          </w:tcPr>
          <w:p w:rsidR="00BB6DB3" w:rsidRPr="00BB6DB3" w:rsidRDefault="00BB6DB3" w:rsidP="00BB6DB3">
            <w:pPr>
              <w:autoSpaceDE w:val="0"/>
              <w:autoSpaceDN w:val="0"/>
              <w:adjustRightInd w:val="0"/>
              <w:jc w:val="center"/>
              <w:rPr>
                <w:rFonts w:ascii="Arial" w:hAnsi="Arial" w:cs="Arial"/>
                <w:sz w:val="16"/>
                <w:szCs w:val="16"/>
              </w:rPr>
            </w:pPr>
            <w:r w:rsidRPr="00BB6DB3">
              <w:rPr>
                <w:rFonts w:ascii="Arial" w:hAnsi="Arial" w:cs="Arial"/>
                <w:bCs/>
                <w:sz w:val="16"/>
                <w:szCs w:val="16"/>
              </w:rPr>
              <w:t>3,2% por dia</w:t>
            </w:r>
          </w:p>
        </w:tc>
      </w:tr>
      <w:tr w:rsidR="00BB6DB3" w:rsidRPr="00BB6DB3" w:rsidTr="00BB6DB3">
        <w:trPr>
          <w:trHeight w:val="170"/>
        </w:trPr>
        <w:tc>
          <w:tcPr>
            <w:tcW w:w="534" w:type="dxa"/>
            <w:vAlign w:val="center"/>
          </w:tcPr>
          <w:p w:rsidR="00BB6DB3" w:rsidRPr="00BB6DB3" w:rsidRDefault="00BB6DB3" w:rsidP="00BB6DB3">
            <w:pPr>
              <w:pStyle w:val="PargrafodaLista"/>
              <w:autoSpaceDE w:val="0"/>
              <w:autoSpaceDN w:val="0"/>
              <w:adjustRightInd w:val="0"/>
              <w:ind w:left="0"/>
              <w:jc w:val="center"/>
              <w:rPr>
                <w:rFonts w:ascii="Arial" w:hAnsi="Arial" w:cs="Arial"/>
                <w:bCs/>
                <w:sz w:val="16"/>
                <w:szCs w:val="16"/>
              </w:rPr>
            </w:pPr>
            <w:r w:rsidRPr="00BB6DB3">
              <w:rPr>
                <w:rFonts w:ascii="Arial" w:hAnsi="Arial" w:cs="Arial"/>
                <w:bCs/>
                <w:sz w:val="16"/>
                <w:szCs w:val="16"/>
              </w:rPr>
              <w:t>05</w:t>
            </w:r>
          </w:p>
        </w:tc>
        <w:tc>
          <w:tcPr>
            <w:tcW w:w="7087" w:type="dxa"/>
            <w:vAlign w:val="center"/>
          </w:tcPr>
          <w:p w:rsidR="00BB6DB3" w:rsidRPr="00BB6DB3" w:rsidRDefault="00BB6DB3" w:rsidP="00BB6DB3">
            <w:pPr>
              <w:autoSpaceDE w:val="0"/>
              <w:autoSpaceDN w:val="0"/>
              <w:adjustRightInd w:val="0"/>
              <w:rPr>
                <w:rFonts w:ascii="Arial" w:hAnsi="Arial" w:cs="Arial"/>
                <w:sz w:val="16"/>
                <w:szCs w:val="16"/>
              </w:rPr>
            </w:pPr>
            <w:r w:rsidRPr="00BB6DB3">
              <w:rPr>
                <w:rFonts w:ascii="Arial" w:hAnsi="Arial" w:cs="Arial"/>
                <w:sz w:val="16"/>
                <w:szCs w:val="16"/>
              </w:rPr>
              <w:t>Executar a entrega incompleta, paliativo substitutivo como por caráter permanente, ou deixar de providenciar recomposição complementar; por ocorrência.</w:t>
            </w:r>
          </w:p>
        </w:tc>
        <w:tc>
          <w:tcPr>
            <w:tcW w:w="709" w:type="dxa"/>
            <w:vAlign w:val="center"/>
          </w:tcPr>
          <w:p w:rsidR="00BB6DB3" w:rsidRPr="00BB6DB3" w:rsidRDefault="00BB6DB3" w:rsidP="00BB6DB3">
            <w:pPr>
              <w:autoSpaceDE w:val="0"/>
              <w:autoSpaceDN w:val="0"/>
              <w:adjustRightInd w:val="0"/>
              <w:jc w:val="center"/>
              <w:rPr>
                <w:rFonts w:ascii="Arial" w:hAnsi="Arial" w:cs="Arial"/>
                <w:sz w:val="16"/>
                <w:szCs w:val="16"/>
              </w:rPr>
            </w:pPr>
            <w:r w:rsidRPr="00BB6DB3">
              <w:rPr>
                <w:rFonts w:ascii="Arial" w:hAnsi="Arial" w:cs="Arial"/>
                <w:bCs/>
                <w:sz w:val="16"/>
                <w:szCs w:val="16"/>
              </w:rPr>
              <w:t>02</w:t>
            </w:r>
          </w:p>
        </w:tc>
        <w:tc>
          <w:tcPr>
            <w:tcW w:w="1240" w:type="dxa"/>
            <w:vAlign w:val="center"/>
          </w:tcPr>
          <w:p w:rsidR="00BB6DB3" w:rsidRPr="00BB6DB3" w:rsidRDefault="00BB6DB3" w:rsidP="00BB6DB3">
            <w:pPr>
              <w:autoSpaceDE w:val="0"/>
              <w:autoSpaceDN w:val="0"/>
              <w:adjustRightInd w:val="0"/>
              <w:jc w:val="center"/>
              <w:rPr>
                <w:rFonts w:ascii="Arial" w:hAnsi="Arial" w:cs="Arial"/>
                <w:sz w:val="16"/>
                <w:szCs w:val="16"/>
              </w:rPr>
            </w:pPr>
            <w:r w:rsidRPr="00BB6DB3">
              <w:rPr>
                <w:rFonts w:ascii="Arial" w:hAnsi="Arial" w:cs="Arial"/>
                <w:bCs/>
                <w:sz w:val="16"/>
                <w:szCs w:val="16"/>
              </w:rPr>
              <w:t>0,4% por dia</w:t>
            </w:r>
          </w:p>
        </w:tc>
      </w:tr>
      <w:tr w:rsidR="00BB6DB3" w:rsidRPr="00BB6DB3" w:rsidTr="00BB6DB3">
        <w:trPr>
          <w:trHeight w:val="170"/>
        </w:trPr>
        <w:tc>
          <w:tcPr>
            <w:tcW w:w="534" w:type="dxa"/>
            <w:vAlign w:val="center"/>
          </w:tcPr>
          <w:p w:rsidR="00BB6DB3" w:rsidRPr="00BB6DB3" w:rsidRDefault="00BB6DB3" w:rsidP="00BB6DB3">
            <w:pPr>
              <w:pStyle w:val="PargrafodaLista"/>
              <w:autoSpaceDE w:val="0"/>
              <w:autoSpaceDN w:val="0"/>
              <w:adjustRightInd w:val="0"/>
              <w:ind w:left="0"/>
              <w:jc w:val="center"/>
              <w:rPr>
                <w:rFonts w:ascii="Arial" w:hAnsi="Arial" w:cs="Arial"/>
                <w:bCs/>
                <w:sz w:val="16"/>
                <w:szCs w:val="16"/>
              </w:rPr>
            </w:pPr>
            <w:r w:rsidRPr="00BB6DB3">
              <w:rPr>
                <w:rFonts w:ascii="Arial" w:hAnsi="Arial" w:cs="Arial"/>
                <w:bCs/>
                <w:sz w:val="16"/>
                <w:szCs w:val="16"/>
              </w:rPr>
              <w:t>06</w:t>
            </w:r>
          </w:p>
        </w:tc>
        <w:tc>
          <w:tcPr>
            <w:tcW w:w="7087" w:type="dxa"/>
            <w:vAlign w:val="center"/>
          </w:tcPr>
          <w:p w:rsidR="00BB6DB3" w:rsidRPr="00BB6DB3" w:rsidRDefault="00BB6DB3" w:rsidP="00BB6DB3">
            <w:pPr>
              <w:tabs>
                <w:tab w:val="left" w:pos="567"/>
                <w:tab w:val="left" w:pos="709"/>
              </w:tabs>
              <w:suppressAutoHyphens/>
              <w:rPr>
                <w:rFonts w:ascii="Arial" w:eastAsia="Calibri" w:hAnsi="Arial" w:cs="Arial"/>
                <w:sz w:val="16"/>
                <w:szCs w:val="16"/>
                <w:lang w:eastAsia="en-US"/>
              </w:rPr>
            </w:pPr>
            <w:r w:rsidRPr="00BB6DB3">
              <w:rPr>
                <w:rFonts w:ascii="Arial" w:eastAsia="Calibri" w:hAnsi="Arial" w:cs="Arial"/>
                <w:sz w:val="16"/>
                <w:szCs w:val="16"/>
                <w:lang w:eastAsia="en-US"/>
              </w:rPr>
              <w:t>Inexecução total do contrato;</w:t>
            </w:r>
          </w:p>
        </w:tc>
        <w:tc>
          <w:tcPr>
            <w:tcW w:w="709" w:type="dxa"/>
            <w:vAlign w:val="center"/>
          </w:tcPr>
          <w:p w:rsidR="00BB6DB3" w:rsidRPr="00BB6DB3" w:rsidRDefault="00BB6DB3" w:rsidP="00BB6DB3">
            <w:pPr>
              <w:tabs>
                <w:tab w:val="left" w:pos="567"/>
                <w:tab w:val="left" w:pos="709"/>
              </w:tabs>
              <w:suppressAutoHyphens/>
              <w:jc w:val="center"/>
              <w:rPr>
                <w:rFonts w:ascii="Arial" w:eastAsia="Calibri" w:hAnsi="Arial" w:cs="Arial"/>
                <w:sz w:val="16"/>
                <w:szCs w:val="16"/>
                <w:lang w:eastAsia="en-US"/>
              </w:rPr>
            </w:pPr>
            <w:r w:rsidRPr="00BB6DB3">
              <w:rPr>
                <w:rFonts w:ascii="Arial" w:eastAsia="Calibri" w:hAnsi="Arial" w:cs="Arial"/>
                <w:sz w:val="16"/>
                <w:szCs w:val="16"/>
                <w:lang w:eastAsia="en-US"/>
              </w:rPr>
              <w:t>10</w:t>
            </w:r>
          </w:p>
        </w:tc>
        <w:tc>
          <w:tcPr>
            <w:tcW w:w="1240" w:type="dxa"/>
            <w:vAlign w:val="center"/>
          </w:tcPr>
          <w:p w:rsidR="00BB6DB3" w:rsidRPr="00BB6DB3" w:rsidRDefault="00BB6DB3" w:rsidP="00BB6DB3">
            <w:pPr>
              <w:tabs>
                <w:tab w:val="left" w:pos="567"/>
                <w:tab w:val="left" w:pos="709"/>
              </w:tabs>
              <w:suppressAutoHyphens/>
              <w:jc w:val="center"/>
              <w:rPr>
                <w:rFonts w:ascii="Arial" w:eastAsia="Calibri" w:hAnsi="Arial" w:cs="Arial"/>
                <w:sz w:val="16"/>
                <w:szCs w:val="16"/>
                <w:lang w:eastAsia="en-US"/>
              </w:rPr>
            </w:pPr>
            <w:r w:rsidRPr="00BB6DB3">
              <w:rPr>
                <w:rFonts w:ascii="Arial" w:eastAsia="Calibri" w:hAnsi="Arial" w:cs="Arial"/>
                <w:sz w:val="16"/>
                <w:szCs w:val="16"/>
                <w:lang w:eastAsia="en-US"/>
              </w:rPr>
              <w:t>10 %</w:t>
            </w:r>
          </w:p>
        </w:tc>
      </w:tr>
      <w:tr w:rsidR="00BB6DB3" w:rsidRPr="00BB6DB3" w:rsidTr="00BB6DB3">
        <w:trPr>
          <w:trHeight w:val="170"/>
        </w:trPr>
        <w:tc>
          <w:tcPr>
            <w:tcW w:w="9570" w:type="dxa"/>
            <w:gridSpan w:val="4"/>
            <w:vAlign w:val="center"/>
          </w:tcPr>
          <w:p w:rsidR="00BB6DB3" w:rsidRPr="00BB6DB3" w:rsidRDefault="00BB6DB3" w:rsidP="00BB6DB3">
            <w:pPr>
              <w:autoSpaceDE w:val="0"/>
              <w:autoSpaceDN w:val="0"/>
              <w:adjustRightInd w:val="0"/>
              <w:jc w:val="center"/>
              <w:rPr>
                <w:rFonts w:ascii="Arial" w:hAnsi="Arial" w:cs="Arial"/>
                <w:b/>
                <w:bCs/>
                <w:sz w:val="16"/>
                <w:szCs w:val="16"/>
              </w:rPr>
            </w:pPr>
            <w:r w:rsidRPr="00BB6DB3">
              <w:rPr>
                <w:rFonts w:ascii="Arial" w:hAnsi="Arial" w:cs="Arial"/>
                <w:b/>
                <w:bCs/>
                <w:sz w:val="16"/>
                <w:szCs w:val="16"/>
              </w:rPr>
              <w:t>Para os itens a seguir, deixar de:</w:t>
            </w:r>
          </w:p>
        </w:tc>
      </w:tr>
      <w:tr w:rsidR="00BB6DB3" w:rsidRPr="00BB6DB3" w:rsidTr="00BB6DB3">
        <w:trPr>
          <w:trHeight w:val="170"/>
        </w:trPr>
        <w:tc>
          <w:tcPr>
            <w:tcW w:w="534" w:type="dxa"/>
            <w:vAlign w:val="center"/>
          </w:tcPr>
          <w:p w:rsidR="00BB6DB3" w:rsidRPr="00BB6DB3" w:rsidRDefault="00BB6DB3" w:rsidP="00BB6DB3">
            <w:pPr>
              <w:tabs>
                <w:tab w:val="left" w:pos="567"/>
                <w:tab w:val="left" w:pos="709"/>
              </w:tabs>
              <w:suppressAutoHyphens/>
              <w:ind w:left="36"/>
              <w:jc w:val="center"/>
              <w:rPr>
                <w:rFonts w:ascii="Arial" w:eastAsia="Calibri" w:hAnsi="Arial" w:cs="Arial"/>
                <w:sz w:val="16"/>
                <w:szCs w:val="16"/>
                <w:lang w:eastAsia="en-US"/>
              </w:rPr>
            </w:pPr>
            <w:proofErr w:type="gramStart"/>
            <w:r w:rsidRPr="00BB6DB3">
              <w:rPr>
                <w:rFonts w:ascii="Arial" w:eastAsia="Calibri" w:hAnsi="Arial" w:cs="Arial"/>
                <w:sz w:val="16"/>
                <w:szCs w:val="16"/>
                <w:lang w:eastAsia="en-US"/>
              </w:rPr>
              <w:t>7</w:t>
            </w:r>
            <w:proofErr w:type="gramEnd"/>
          </w:p>
        </w:tc>
        <w:tc>
          <w:tcPr>
            <w:tcW w:w="7087" w:type="dxa"/>
            <w:vAlign w:val="center"/>
          </w:tcPr>
          <w:p w:rsidR="00BB6DB3" w:rsidRPr="00BB6DB3" w:rsidRDefault="00BB6DB3" w:rsidP="00BB6DB3">
            <w:pPr>
              <w:autoSpaceDE w:val="0"/>
              <w:autoSpaceDN w:val="0"/>
              <w:adjustRightInd w:val="0"/>
              <w:rPr>
                <w:rFonts w:ascii="Arial" w:hAnsi="Arial" w:cs="Arial"/>
                <w:sz w:val="16"/>
                <w:szCs w:val="16"/>
              </w:rPr>
            </w:pPr>
            <w:r w:rsidRPr="00BB6DB3">
              <w:rPr>
                <w:rFonts w:ascii="Arial" w:hAnsi="Arial" w:cs="Arial"/>
                <w:sz w:val="16"/>
                <w:szCs w:val="16"/>
              </w:rPr>
              <w:t>Cumprir quaisquer dos itens do Termo de Referência e seus anexos, mesmo que não previstos nesta tabela de multas, após reincidência formalmente notificada pela FISCALIZAÇÃO; por ocorrência.</w:t>
            </w:r>
          </w:p>
        </w:tc>
        <w:tc>
          <w:tcPr>
            <w:tcW w:w="709" w:type="dxa"/>
            <w:vAlign w:val="center"/>
          </w:tcPr>
          <w:p w:rsidR="00BB6DB3" w:rsidRPr="00BB6DB3" w:rsidRDefault="00BB6DB3" w:rsidP="00BB6DB3">
            <w:pPr>
              <w:autoSpaceDE w:val="0"/>
              <w:autoSpaceDN w:val="0"/>
              <w:adjustRightInd w:val="0"/>
              <w:jc w:val="center"/>
              <w:rPr>
                <w:rFonts w:ascii="Arial" w:hAnsi="Arial" w:cs="Arial"/>
                <w:bCs/>
                <w:sz w:val="16"/>
                <w:szCs w:val="16"/>
              </w:rPr>
            </w:pPr>
            <w:r w:rsidRPr="00BB6DB3">
              <w:rPr>
                <w:rFonts w:ascii="Arial" w:hAnsi="Arial" w:cs="Arial"/>
                <w:bCs/>
                <w:sz w:val="16"/>
                <w:szCs w:val="16"/>
              </w:rPr>
              <w:t>03</w:t>
            </w:r>
          </w:p>
        </w:tc>
        <w:tc>
          <w:tcPr>
            <w:tcW w:w="1240" w:type="dxa"/>
            <w:vAlign w:val="center"/>
          </w:tcPr>
          <w:p w:rsidR="00BB6DB3" w:rsidRPr="00BB6DB3" w:rsidRDefault="00BB6DB3" w:rsidP="00BB6DB3">
            <w:pPr>
              <w:autoSpaceDE w:val="0"/>
              <w:autoSpaceDN w:val="0"/>
              <w:adjustRightInd w:val="0"/>
              <w:jc w:val="center"/>
              <w:rPr>
                <w:rFonts w:ascii="Arial" w:hAnsi="Arial" w:cs="Arial"/>
                <w:bCs/>
                <w:sz w:val="16"/>
                <w:szCs w:val="16"/>
              </w:rPr>
            </w:pPr>
            <w:r w:rsidRPr="00BB6DB3">
              <w:rPr>
                <w:rFonts w:ascii="Arial" w:hAnsi="Arial" w:cs="Arial"/>
                <w:bCs/>
                <w:sz w:val="16"/>
                <w:szCs w:val="16"/>
              </w:rPr>
              <w:t>0,8% por dia</w:t>
            </w:r>
          </w:p>
        </w:tc>
      </w:tr>
      <w:tr w:rsidR="00BB6DB3" w:rsidRPr="00BB6DB3" w:rsidTr="00BB6DB3">
        <w:trPr>
          <w:trHeight w:val="170"/>
        </w:trPr>
        <w:tc>
          <w:tcPr>
            <w:tcW w:w="534" w:type="dxa"/>
            <w:vAlign w:val="center"/>
          </w:tcPr>
          <w:p w:rsidR="00BB6DB3" w:rsidRPr="00BB6DB3" w:rsidRDefault="00BB6DB3" w:rsidP="00BB6DB3">
            <w:pPr>
              <w:tabs>
                <w:tab w:val="left" w:pos="567"/>
                <w:tab w:val="left" w:pos="709"/>
              </w:tabs>
              <w:suppressAutoHyphens/>
              <w:ind w:left="36"/>
              <w:jc w:val="center"/>
              <w:rPr>
                <w:rFonts w:ascii="Arial" w:eastAsia="Calibri" w:hAnsi="Arial" w:cs="Arial"/>
                <w:sz w:val="16"/>
                <w:szCs w:val="16"/>
                <w:lang w:eastAsia="en-US"/>
              </w:rPr>
            </w:pPr>
            <w:proofErr w:type="gramStart"/>
            <w:r w:rsidRPr="00BB6DB3">
              <w:rPr>
                <w:rFonts w:ascii="Arial" w:eastAsia="Calibri" w:hAnsi="Arial" w:cs="Arial"/>
                <w:sz w:val="16"/>
                <w:szCs w:val="16"/>
                <w:lang w:eastAsia="en-US"/>
              </w:rPr>
              <w:t>8</w:t>
            </w:r>
            <w:proofErr w:type="gramEnd"/>
          </w:p>
        </w:tc>
        <w:tc>
          <w:tcPr>
            <w:tcW w:w="7087" w:type="dxa"/>
            <w:vAlign w:val="center"/>
          </w:tcPr>
          <w:p w:rsidR="00BB6DB3" w:rsidRPr="00BB6DB3" w:rsidRDefault="00BB6DB3" w:rsidP="00BB6DB3">
            <w:pPr>
              <w:autoSpaceDE w:val="0"/>
              <w:autoSpaceDN w:val="0"/>
              <w:adjustRightInd w:val="0"/>
              <w:rPr>
                <w:rFonts w:ascii="Arial" w:hAnsi="Arial" w:cs="Arial"/>
                <w:sz w:val="16"/>
                <w:szCs w:val="16"/>
              </w:rPr>
            </w:pPr>
            <w:r w:rsidRPr="00BB6DB3">
              <w:rPr>
                <w:rFonts w:ascii="Arial" w:hAnsi="Arial" w:cs="Arial"/>
                <w:sz w:val="16"/>
                <w:szCs w:val="16"/>
              </w:rPr>
              <w:t>Cumprir determinação formal ou instrução complementar da FISCALIZAÇÃO, por ocorrência;</w:t>
            </w:r>
          </w:p>
        </w:tc>
        <w:tc>
          <w:tcPr>
            <w:tcW w:w="709" w:type="dxa"/>
            <w:vAlign w:val="center"/>
          </w:tcPr>
          <w:p w:rsidR="00BB6DB3" w:rsidRPr="00BB6DB3" w:rsidRDefault="00BB6DB3" w:rsidP="00BB6DB3">
            <w:pPr>
              <w:autoSpaceDE w:val="0"/>
              <w:autoSpaceDN w:val="0"/>
              <w:adjustRightInd w:val="0"/>
              <w:jc w:val="center"/>
              <w:rPr>
                <w:rFonts w:ascii="Arial" w:hAnsi="Arial" w:cs="Arial"/>
                <w:bCs/>
                <w:sz w:val="16"/>
                <w:szCs w:val="16"/>
              </w:rPr>
            </w:pPr>
            <w:r w:rsidRPr="00BB6DB3">
              <w:rPr>
                <w:rFonts w:ascii="Arial" w:hAnsi="Arial" w:cs="Arial"/>
                <w:bCs/>
                <w:sz w:val="16"/>
                <w:szCs w:val="16"/>
              </w:rPr>
              <w:t>03</w:t>
            </w:r>
          </w:p>
        </w:tc>
        <w:tc>
          <w:tcPr>
            <w:tcW w:w="1240" w:type="dxa"/>
            <w:vAlign w:val="center"/>
          </w:tcPr>
          <w:p w:rsidR="00BB6DB3" w:rsidRPr="00BB6DB3" w:rsidRDefault="00BB6DB3" w:rsidP="00BB6DB3">
            <w:pPr>
              <w:autoSpaceDE w:val="0"/>
              <w:autoSpaceDN w:val="0"/>
              <w:adjustRightInd w:val="0"/>
              <w:jc w:val="center"/>
              <w:rPr>
                <w:rFonts w:ascii="Arial" w:hAnsi="Arial" w:cs="Arial"/>
                <w:bCs/>
                <w:sz w:val="16"/>
                <w:szCs w:val="16"/>
              </w:rPr>
            </w:pPr>
            <w:r w:rsidRPr="00BB6DB3">
              <w:rPr>
                <w:rFonts w:ascii="Arial" w:hAnsi="Arial" w:cs="Arial"/>
                <w:bCs/>
                <w:sz w:val="16"/>
                <w:szCs w:val="16"/>
              </w:rPr>
              <w:t>0,8% por dia</w:t>
            </w:r>
          </w:p>
        </w:tc>
      </w:tr>
      <w:tr w:rsidR="00BB6DB3" w:rsidRPr="00BB6DB3" w:rsidTr="00BB6DB3">
        <w:trPr>
          <w:trHeight w:val="170"/>
        </w:trPr>
        <w:tc>
          <w:tcPr>
            <w:tcW w:w="534" w:type="dxa"/>
            <w:vAlign w:val="center"/>
          </w:tcPr>
          <w:p w:rsidR="00BB6DB3" w:rsidRPr="00BB6DB3" w:rsidRDefault="00BB6DB3" w:rsidP="00BB6DB3">
            <w:pPr>
              <w:tabs>
                <w:tab w:val="left" w:pos="567"/>
                <w:tab w:val="left" w:pos="709"/>
              </w:tabs>
              <w:suppressAutoHyphens/>
              <w:ind w:left="36"/>
              <w:jc w:val="center"/>
              <w:rPr>
                <w:rFonts w:ascii="Arial" w:eastAsia="Calibri" w:hAnsi="Arial" w:cs="Arial"/>
                <w:sz w:val="16"/>
                <w:szCs w:val="16"/>
                <w:lang w:eastAsia="en-US"/>
              </w:rPr>
            </w:pPr>
            <w:proofErr w:type="gramStart"/>
            <w:r w:rsidRPr="00BB6DB3">
              <w:rPr>
                <w:rFonts w:ascii="Arial" w:eastAsia="Calibri" w:hAnsi="Arial" w:cs="Arial"/>
                <w:sz w:val="16"/>
                <w:szCs w:val="16"/>
                <w:lang w:eastAsia="en-US"/>
              </w:rPr>
              <w:t>9</w:t>
            </w:r>
            <w:proofErr w:type="gramEnd"/>
          </w:p>
        </w:tc>
        <w:tc>
          <w:tcPr>
            <w:tcW w:w="7087" w:type="dxa"/>
            <w:vAlign w:val="center"/>
          </w:tcPr>
          <w:p w:rsidR="00BB6DB3" w:rsidRPr="00BB6DB3" w:rsidRDefault="00BB6DB3" w:rsidP="00BB6DB3">
            <w:pPr>
              <w:autoSpaceDE w:val="0"/>
              <w:autoSpaceDN w:val="0"/>
              <w:adjustRightInd w:val="0"/>
              <w:rPr>
                <w:rFonts w:ascii="Arial" w:hAnsi="Arial" w:cs="Arial"/>
                <w:sz w:val="16"/>
                <w:szCs w:val="16"/>
              </w:rPr>
            </w:pPr>
            <w:r w:rsidRPr="00BB6DB3">
              <w:rPr>
                <w:rFonts w:ascii="Arial" w:hAnsi="Arial" w:cs="Arial"/>
                <w:sz w:val="16"/>
                <w:szCs w:val="16"/>
              </w:rPr>
              <w:t>Iniciar a entrega nos prazos estabelecidos, observados os limites mínimos estabelecidos por este Contrato; por item, por ocorrência.</w:t>
            </w:r>
          </w:p>
        </w:tc>
        <w:tc>
          <w:tcPr>
            <w:tcW w:w="709" w:type="dxa"/>
            <w:vAlign w:val="center"/>
          </w:tcPr>
          <w:p w:rsidR="00BB6DB3" w:rsidRPr="00BB6DB3" w:rsidRDefault="00BB6DB3" w:rsidP="00BB6DB3">
            <w:pPr>
              <w:autoSpaceDE w:val="0"/>
              <w:autoSpaceDN w:val="0"/>
              <w:adjustRightInd w:val="0"/>
              <w:jc w:val="center"/>
              <w:rPr>
                <w:rFonts w:ascii="Arial" w:hAnsi="Arial" w:cs="Arial"/>
                <w:bCs/>
                <w:sz w:val="16"/>
                <w:szCs w:val="16"/>
              </w:rPr>
            </w:pPr>
            <w:r w:rsidRPr="00BB6DB3">
              <w:rPr>
                <w:rFonts w:ascii="Arial" w:hAnsi="Arial" w:cs="Arial"/>
                <w:bCs/>
                <w:sz w:val="16"/>
                <w:szCs w:val="16"/>
              </w:rPr>
              <w:t>02</w:t>
            </w:r>
          </w:p>
        </w:tc>
        <w:tc>
          <w:tcPr>
            <w:tcW w:w="1240" w:type="dxa"/>
            <w:vAlign w:val="center"/>
          </w:tcPr>
          <w:p w:rsidR="00BB6DB3" w:rsidRPr="00BB6DB3" w:rsidRDefault="00BB6DB3" w:rsidP="00BB6DB3">
            <w:pPr>
              <w:autoSpaceDE w:val="0"/>
              <w:autoSpaceDN w:val="0"/>
              <w:adjustRightInd w:val="0"/>
              <w:jc w:val="center"/>
              <w:rPr>
                <w:rFonts w:ascii="Arial" w:hAnsi="Arial" w:cs="Arial"/>
                <w:bCs/>
                <w:sz w:val="16"/>
                <w:szCs w:val="16"/>
              </w:rPr>
            </w:pPr>
            <w:r w:rsidRPr="00BB6DB3">
              <w:rPr>
                <w:rFonts w:ascii="Arial" w:hAnsi="Arial" w:cs="Arial"/>
                <w:bCs/>
                <w:sz w:val="16"/>
                <w:szCs w:val="16"/>
              </w:rPr>
              <w:t>0,2% por dia</w:t>
            </w:r>
          </w:p>
        </w:tc>
      </w:tr>
      <w:tr w:rsidR="00BB6DB3" w:rsidRPr="00BB6DB3" w:rsidTr="00BB6DB3">
        <w:trPr>
          <w:trHeight w:val="170"/>
        </w:trPr>
        <w:tc>
          <w:tcPr>
            <w:tcW w:w="534" w:type="dxa"/>
            <w:vAlign w:val="center"/>
          </w:tcPr>
          <w:p w:rsidR="00BB6DB3" w:rsidRPr="00BB6DB3" w:rsidRDefault="00BB6DB3" w:rsidP="00BB6DB3">
            <w:pPr>
              <w:tabs>
                <w:tab w:val="left" w:pos="567"/>
                <w:tab w:val="left" w:pos="709"/>
              </w:tabs>
              <w:suppressAutoHyphens/>
              <w:ind w:left="36"/>
              <w:jc w:val="center"/>
              <w:rPr>
                <w:rFonts w:ascii="Arial" w:eastAsia="Calibri" w:hAnsi="Arial" w:cs="Arial"/>
                <w:sz w:val="16"/>
                <w:szCs w:val="16"/>
                <w:lang w:eastAsia="en-US"/>
              </w:rPr>
            </w:pPr>
            <w:r w:rsidRPr="00BB6DB3">
              <w:rPr>
                <w:rFonts w:ascii="Arial" w:eastAsia="Calibri" w:hAnsi="Arial" w:cs="Arial"/>
                <w:sz w:val="16"/>
                <w:szCs w:val="16"/>
                <w:lang w:eastAsia="en-US"/>
              </w:rPr>
              <w:lastRenderedPageBreak/>
              <w:t>10</w:t>
            </w:r>
          </w:p>
        </w:tc>
        <w:tc>
          <w:tcPr>
            <w:tcW w:w="7087" w:type="dxa"/>
            <w:vAlign w:val="center"/>
          </w:tcPr>
          <w:p w:rsidR="00BB6DB3" w:rsidRPr="00BB6DB3" w:rsidRDefault="00BB6DB3" w:rsidP="00BB6DB3">
            <w:pPr>
              <w:autoSpaceDE w:val="0"/>
              <w:autoSpaceDN w:val="0"/>
              <w:adjustRightInd w:val="0"/>
              <w:rPr>
                <w:rFonts w:ascii="Arial" w:hAnsi="Arial" w:cs="Arial"/>
                <w:sz w:val="16"/>
                <w:szCs w:val="16"/>
              </w:rPr>
            </w:pPr>
            <w:r w:rsidRPr="00BB6DB3">
              <w:rPr>
                <w:rFonts w:ascii="Arial" w:hAnsi="Arial" w:cs="Arial"/>
                <w:sz w:val="16"/>
                <w:szCs w:val="16"/>
              </w:rPr>
              <w:t>Ressarcir o órgão por eventuais danos causados por sua culpa;</w:t>
            </w:r>
          </w:p>
        </w:tc>
        <w:tc>
          <w:tcPr>
            <w:tcW w:w="709" w:type="dxa"/>
            <w:vAlign w:val="center"/>
          </w:tcPr>
          <w:p w:rsidR="00BB6DB3" w:rsidRPr="00BB6DB3" w:rsidRDefault="00BB6DB3" w:rsidP="00BB6DB3">
            <w:pPr>
              <w:autoSpaceDE w:val="0"/>
              <w:autoSpaceDN w:val="0"/>
              <w:adjustRightInd w:val="0"/>
              <w:jc w:val="center"/>
              <w:rPr>
                <w:rFonts w:ascii="Arial" w:hAnsi="Arial" w:cs="Arial"/>
                <w:bCs/>
                <w:sz w:val="16"/>
                <w:szCs w:val="16"/>
              </w:rPr>
            </w:pPr>
            <w:r w:rsidRPr="00BB6DB3">
              <w:rPr>
                <w:rFonts w:ascii="Arial" w:hAnsi="Arial" w:cs="Arial"/>
                <w:bCs/>
                <w:sz w:val="16"/>
                <w:szCs w:val="16"/>
              </w:rPr>
              <w:t>02</w:t>
            </w:r>
          </w:p>
        </w:tc>
        <w:tc>
          <w:tcPr>
            <w:tcW w:w="1240" w:type="dxa"/>
            <w:vAlign w:val="center"/>
          </w:tcPr>
          <w:p w:rsidR="00BB6DB3" w:rsidRPr="00BB6DB3" w:rsidRDefault="00BB6DB3" w:rsidP="00BB6DB3">
            <w:pPr>
              <w:autoSpaceDE w:val="0"/>
              <w:autoSpaceDN w:val="0"/>
              <w:adjustRightInd w:val="0"/>
              <w:jc w:val="center"/>
              <w:rPr>
                <w:rFonts w:ascii="Arial" w:hAnsi="Arial" w:cs="Arial"/>
                <w:bCs/>
                <w:sz w:val="16"/>
                <w:szCs w:val="16"/>
              </w:rPr>
            </w:pPr>
            <w:r w:rsidRPr="00BB6DB3">
              <w:rPr>
                <w:rFonts w:ascii="Arial" w:hAnsi="Arial" w:cs="Arial"/>
                <w:bCs/>
                <w:sz w:val="16"/>
                <w:szCs w:val="16"/>
              </w:rPr>
              <w:t>0,4% por dia</w:t>
            </w:r>
          </w:p>
        </w:tc>
      </w:tr>
      <w:tr w:rsidR="00BB6DB3" w:rsidRPr="00BB6DB3" w:rsidTr="00BB6DB3">
        <w:trPr>
          <w:trHeight w:val="170"/>
        </w:trPr>
        <w:tc>
          <w:tcPr>
            <w:tcW w:w="534" w:type="dxa"/>
            <w:vAlign w:val="center"/>
          </w:tcPr>
          <w:p w:rsidR="00BB6DB3" w:rsidRPr="00BB6DB3" w:rsidRDefault="00BB6DB3" w:rsidP="00BB6DB3">
            <w:pPr>
              <w:tabs>
                <w:tab w:val="left" w:pos="567"/>
                <w:tab w:val="left" w:pos="709"/>
              </w:tabs>
              <w:suppressAutoHyphens/>
              <w:ind w:left="36"/>
              <w:jc w:val="center"/>
              <w:rPr>
                <w:rFonts w:ascii="Arial" w:eastAsia="Calibri" w:hAnsi="Arial" w:cs="Arial"/>
                <w:sz w:val="16"/>
                <w:szCs w:val="16"/>
                <w:lang w:eastAsia="en-US"/>
              </w:rPr>
            </w:pPr>
            <w:r w:rsidRPr="00BB6DB3">
              <w:rPr>
                <w:rFonts w:ascii="Arial" w:eastAsia="Calibri" w:hAnsi="Arial" w:cs="Arial"/>
                <w:sz w:val="16"/>
                <w:szCs w:val="16"/>
                <w:lang w:eastAsia="en-US"/>
              </w:rPr>
              <w:t>11</w:t>
            </w:r>
          </w:p>
        </w:tc>
        <w:tc>
          <w:tcPr>
            <w:tcW w:w="7087" w:type="dxa"/>
            <w:vAlign w:val="center"/>
          </w:tcPr>
          <w:p w:rsidR="00BB6DB3" w:rsidRPr="00BB6DB3" w:rsidRDefault="00BB6DB3" w:rsidP="00BB6DB3">
            <w:pPr>
              <w:autoSpaceDE w:val="0"/>
              <w:autoSpaceDN w:val="0"/>
              <w:adjustRightInd w:val="0"/>
              <w:rPr>
                <w:rFonts w:ascii="Arial" w:hAnsi="Arial" w:cs="Arial"/>
                <w:sz w:val="16"/>
                <w:szCs w:val="16"/>
              </w:rPr>
            </w:pPr>
            <w:r w:rsidRPr="00BB6DB3">
              <w:rPr>
                <w:rFonts w:ascii="Arial" w:hAnsi="Arial" w:cs="Arial"/>
                <w:sz w:val="16"/>
                <w:szCs w:val="16"/>
              </w:rPr>
              <w:t>Manter a documentação de habilitação atualizada; por item, por ocorrência.</w:t>
            </w:r>
          </w:p>
        </w:tc>
        <w:tc>
          <w:tcPr>
            <w:tcW w:w="709" w:type="dxa"/>
            <w:vAlign w:val="center"/>
          </w:tcPr>
          <w:p w:rsidR="00BB6DB3" w:rsidRPr="00BB6DB3" w:rsidRDefault="00BB6DB3" w:rsidP="00BB6DB3">
            <w:pPr>
              <w:autoSpaceDE w:val="0"/>
              <w:autoSpaceDN w:val="0"/>
              <w:adjustRightInd w:val="0"/>
              <w:jc w:val="center"/>
              <w:rPr>
                <w:rFonts w:ascii="Arial" w:hAnsi="Arial" w:cs="Arial"/>
                <w:bCs/>
                <w:sz w:val="16"/>
                <w:szCs w:val="16"/>
              </w:rPr>
            </w:pPr>
            <w:r w:rsidRPr="00BB6DB3">
              <w:rPr>
                <w:rFonts w:ascii="Arial" w:hAnsi="Arial" w:cs="Arial"/>
                <w:bCs/>
                <w:sz w:val="16"/>
                <w:szCs w:val="16"/>
              </w:rPr>
              <w:t>01</w:t>
            </w:r>
          </w:p>
        </w:tc>
        <w:tc>
          <w:tcPr>
            <w:tcW w:w="1240" w:type="dxa"/>
            <w:vAlign w:val="center"/>
          </w:tcPr>
          <w:p w:rsidR="00BB6DB3" w:rsidRPr="00BB6DB3" w:rsidRDefault="00BB6DB3" w:rsidP="00BB6DB3">
            <w:pPr>
              <w:autoSpaceDE w:val="0"/>
              <w:autoSpaceDN w:val="0"/>
              <w:adjustRightInd w:val="0"/>
              <w:jc w:val="center"/>
              <w:rPr>
                <w:rFonts w:ascii="Arial" w:hAnsi="Arial" w:cs="Arial"/>
                <w:bCs/>
                <w:sz w:val="16"/>
                <w:szCs w:val="16"/>
              </w:rPr>
            </w:pPr>
            <w:r w:rsidRPr="00BB6DB3">
              <w:rPr>
                <w:rFonts w:ascii="Arial" w:hAnsi="Arial" w:cs="Arial"/>
                <w:bCs/>
                <w:sz w:val="16"/>
                <w:szCs w:val="16"/>
              </w:rPr>
              <w:t>0,2% por dia</w:t>
            </w:r>
          </w:p>
        </w:tc>
      </w:tr>
    </w:tbl>
    <w:p w:rsidR="00A52760" w:rsidRDefault="00A52760" w:rsidP="00A52760">
      <w:pPr>
        <w:pStyle w:val="Lista2"/>
        <w:ind w:firstLine="0"/>
        <w:rPr>
          <w:bCs/>
          <w:i/>
          <w:sz w:val="16"/>
          <w:szCs w:val="16"/>
        </w:rPr>
      </w:pPr>
      <w:r w:rsidRPr="008E4E8A">
        <w:rPr>
          <w:bCs/>
          <w:i/>
          <w:sz w:val="16"/>
          <w:szCs w:val="16"/>
        </w:rPr>
        <w:t>* Incidente sobre o valor mensal do contrato.</w:t>
      </w:r>
    </w:p>
    <w:p w:rsidR="00BB6DB3" w:rsidRPr="008E4E8A" w:rsidRDefault="00BB6DB3" w:rsidP="00A52760">
      <w:pPr>
        <w:pStyle w:val="Lista2"/>
        <w:ind w:firstLine="0"/>
        <w:rPr>
          <w:bCs/>
          <w:i/>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F34C23" w:rsidP="00420EA6">
      <w:pPr>
        <w:pStyle w:val="Lista3"/>
        <w:numPr>
          <w:ilvl w:val="2"/>
          <w:numId w:val="10"/>
        </w:numPr>
        <w:jc w:val="both"/>
        <w:rPr>
          <w:sz w:val="16"/>
          <w:szCs w:val="16"/>
        </w:rPr>
      </w:pPr>
      <w:r>
        <w:rPr>
          <w:sz w:val="16"/>
          <w:szCs w:val="16"/>
        </w:rPr>
        <w:t xml:space="preserve"> </w:t>
      </w:r>
      <w:r w:rsidR="00A52760"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F34C23" w:rsidP="00420EA6">
      <w:pPr>
        <w:pStyle w:val="Lista4"/>
        <w:numPr>
          <w:ilvl w:val="2"/>
          <w:numId w:val="10"/>
        </w:numPr>
        <w:jc w:val="both"/>
        <w:rPr>
          <w:sz w:val="16"/>
          <w:szCs w:val="16"/>
        </w:rPr>
      </w:pPr>
      <w:r>
        <w:rPr>
          <w:sz w:val="16"/>
          <w:szCs w:val="16"/>
        </w:rPr>
        <w:t xml:space="preserve"> </w:t>
      </w:r>
      <w:r w:rsidR="00A52760" w:rsidRPr="008E4E8A">
        <w:rPr>
          <w:sz w:val="16"/>
          <w:szCs w:val="16"/>
        </w:rPr>
        <w:t xml:space="preserve">O cancelamento do registro nas hipóteses nos </w:t>
      </w:r>
      <w:proofErr w:type="gramStart"/>
      <w:r w:rsidR="00A52760" w:rsidRPr="008E4E8A">
        <w:rPr>
          <w:sz w:val="16"/>
          <w:szCs w:val="16"/>
        </w:rPr>
        <w:t>sub itens</w:t>
      </w:r>
      <w:proofErr w:type="gramEnd"/>
      <w:r w:rsidR="00A52760" w:rsidRPr="008E4E8A">
        <w:rPr>
          <w:sz w:val="16"/>
          <w:szCs w:val="16"/>
        </w:rPr>
        <w:t xml:space="preserve"> 9.11.1, 9.11.2, 9.11.5 será formalizado por despacho do </w:t>
      </w:r>
      <w:r>
        <w:rPr>
          <w:sz w:val="16"/>
          <w:szCs w:val="16"/>
        </w:rPr>
        <w:t xml:space="preserve">órgão gerenciador, assegurado o </w:t>
      </w:r>
      <w:r w:rsidR="00A52760" w:rsidRPr="008E4E8A">
        <w:rPr>
          <w:sz w:val="16"/>
          <w:szCs w:val="16"/>
        </w:rPr>
        <w:t>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lastRenderedPageBreak/>
        <w:t xml:space="preserve"> </w:t>
      </w:r>
      <w:r w:rsidR="0010657B" w:rsidRPr="009A54D1">
        <w:rPr>
          <w:rFonts w:ascii="Arial" w:hAnsi="Arial" w:cs="Arial"/>
          <w:color w:val="000000"/>
          <w:sz w:val="16"/>
          <w:szCs w:val="16"/>
        </w:rPr>
        <w:t>Caberá ao órgão que se utilizar da ata, verificar a vantagem econômica da a</w:t>
      </w:r>
      <w:r w:rsidR="00C60CF6">
        <w:rPr>
          <w:rFonts w:ascii="Arial" w:hAnsi="Arial" w:cs="Arial"/>
          <w:color w:val="000000"/>
          <w:sz w:val="16"/>
          <w:szCs w:val="16"/>
        </w:rPr>
        <w:t>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Default="00437EE6" w:rsidP="009D2314">
      <w:pPr>
        <w:pStyle w:val="Corpodetexto3"/>
        <w:tabs>
          <w:tab w:val="left" w:pos="900"/>
        </w:tabs>
        <w:ind w:right="47"/>
        <w:rPr>
          <w:rFonts w:ascii="Arial" w:hAnsi="Arial" w:cs="Arial"/>
          <w:sz w:val="16"/>
          <w:szCs w:val="16"/>
        </w:rPr>
      </w:pPr>
    </w:p>
    <w:p w:rsidR="00AA2AF4" w:rsidRPr="009A54D1" w:rsidRDefault="00AA2AF4" w:rsidP="009D2314">
      <w:pPr>
        <w:pStyle w:val="Corpodetexto3"/>
        <w:tabs>
          <w:tab w:val="left" w:pos="900"/>
        </w:tabs>
        <w:ind w:right="47"/>
        <w:rPr>
          <w:rFonts w:ascii="Arial" w:hAnsi="Arial" w:cs="Arial"/>
          <w:sz w:val="16"/>
          <w:szCs w:val="16"/>
        </w:rPr>
      </w:pPr>
    </w:p>
    <w:p w:rsidR="00C60CF6" w:rsidRDefault="00F55178" w:rsidP="00435F3D">
      <w:pPr>
        <w:rPr>
          <w:rFonts w:ascii="Arial" w:hAnsi="Arial" w:cs="Arial"/>
          <w:sz w:val="16"/>
          <w:szCs w:val="16"/>
        </w:rPr>
      </w:pPr>
      <w:r w:rsidRPr="00F55178">
        <w:rPr>
          <w:rFonts w:ascii="Arial" w:hAnsi="Arial" w:cs="Arial"/>
          <w:b/>
          <w:sz w:val="16"/>
          <w:szCs w:val="16"/>
        </w:rPr>
        <w:t>SEDUC</w:t>
      </w:r>
      <w:r>
        <w:rPr>
          <w:rFonts w:ascii="Arial" w:hAnsi="Arial" w:cs="Arial"/>
          <w:sz w:val="16"/>
          <w:szCs w:val="16"/>
        </w:rPr>
        <w:t xml:space="preserve"> - </w:t>
      </w:r>
      <w:r w:rsidR="00435F3D" w:rsidRPr="00435F3D">
        <w:rPr>
          <w:rFonts w:ascii="Arial" w:hAnsi="Arial" w:cs="Arial"/>
          <w:sz w:val="16"/>
          <w:szCs w:val="16"/>
        </w:rPr>
        <w:t xml:space="preserve">Secretaria de Estado da </w:t>
      </w:r>
      <w:r>
        <w:rPr>
          <w:rFonts w:ascii="Arial" w:hAnsi="Arial" w:cs="Arial"/>
          <w:sz w:val="16"/>
          <w:szCs w:val="16"/>
        </w:rPr>
        <w:t>Educação</w:t>
      </w:r>
      <w:r w:rsidR="00AA2AF4">
        <w:rPr>
          <w:rFonts w:ascii="Arial" w:hAnsi="Arial" w:cs="Arial"/>
          <w:sz w:val="16"/>
          <w:szCs w:val="16"/>
        </w:rPr>
        <w:t>.</w:t>
      </w:r>
    </w:p>
    <w:p w:rsidR="00AA2AF4" w:rsidRPr="00435F3D" w:rsidRDefault="00AA2AF4" w:rsidP="00435F3D">
      <w:pPr>
        <w:rPr>
          <w:rFonts w:ascii="Arial" w:hAnsi="Arial" w:cs="Arial"/>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lastRenderedPageBreak/>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60CF6" w:rsidRDefault="00C60CF6"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C60CF6" w:rsidRDefault="00BB6DB3"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w:t>
      </w:r>
    </w:p>
    <w:sectPr w:rsidR="0080392B" w:rsidRPr="00C60CF6"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DB3" w:rsidRDefault="00BB6DB3">
      <w:r>
        <w:separator/>
      </w:r>
    </w:p>
  </w:endnote>
  <w:endnote w:type="continuationSeparator" w:id="0">
    <w:p w:rsidR="00BB6DB3" w:rsidRDefault="00BB6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DB3" w:rsidRDefault="00BB6DB3">
      <w:r>
        <w:separator/>
      </w:r>
    </w:p>
  </w:footnote>
  <w:footnote w:type="continuationSeparator" w:id="0">
    <w:p w:rsidR="00BB6DB3" w:rsidRDefault="00BB6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DB3" w:rsidRDefault="00BB6DB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74734A2"/>
    <w:multiLevelType w:val="multilevel"/>
    <w:tmpl w:val="1E782F34"/>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0" w:firstLine="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4A823F5"/>
    <w:multiLevelType w:val="multilevel"/>
    <w:tmpl w:val="3AE4CBA0"/>
    <w:lvl w:ilvl="0">
      <w:start w:val="1"/>
      <w:numFmt w:val="decimal"/>
      <w:suff w:val="space"/>
      <w:lvlText w:val="%1."/>
      <w:lvlJc w:val="left"/>
      <w:pPr>
        <w:ind w:left="720" w:hanging="360"/>
      </w:pPr>
      <w:rPr>
        <w:rFonts w:hint="default"/>
        <w:b/>
      </w:rPr>
    </w:lvl>
    <w:lvl w:ilvl="1">
      <w:start w:val="1"/>
      <w:numFmt w:val="decimal"/>
      <w:isLgl/>
      <w:suff w:val="space"/>
      <w:lvlText w:val="%1.%2."/>
      <w:lvlJc w:val="left"/>
      <w:pPr>
        <w:ind w:left="720" w:hanging="360"/>
      </w:pPr>
      <w:rPr>
        <w:rFonts w:hint="default"/>
        <w:b/>
        <w:u w:val="none"/>
      </w:rPr>
    </w:lvl>
    <w:lvl w:ilvl="2">
      <w:start w:val="1"/>
      <w:numFmt w:val="decimal"/>
      <w:isLgl/>
      <w:suff w:val="space"/>
      <w:lvlText w:val="%1.%2.%3."/>
      <w:lvlJc w:val="left"/>
      <w:pPr>
        <w:ind w:left="1080" w:hanging="720"/>
      </w:pPr>
      <w:rPr>
        <w:rFonts w:hint="default"/>
        <w:b/>
        <w:color w:val="auto"/>
        <w:u w:val="none"/>
      </w:rPr>
    </w:lvl>
    <w:lvl w:ilvl="3">
      <w:start w:val="1"/>
      <w:numFmt w:val="decimal"/>
      <w:isLgl/>
      <w:suff w:val="space"/>
      <w:lvlText w:val="%1.%2.%3.%4."/>
      <w:lvlJc w:val="left"/>
      <w:pPr>
        <w:ind w:left="1080" w:hanging="720"/>
      </w:pPr>
      <w:rPr>
        <w:rFonts w:hint="default"/>
        <w:b/>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0"/>
  </w:num>
  <w:num w:numId="2">
    <w:abstractNumId w:val="8"/>
  </w:num>
  <w:num w:numId="3">
    <w:abstractNumId w:val="4"/>
  </w:num>
  <w:num w:numId="4">
    <w:abstractNumId w:val="3"/>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12"/>
  </w:num>
  <w:num w:numId="10">
    <w:abstractNumId w:val="2"/>
  </w:num>
  <w:num w:numId="11">
    <w:abstractNumId w:val="5"/>
  </w:num>
  <w:num w:numId="12">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16FF9"/>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13FB"/>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5F3D"/>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2426"/>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21A6"/>
    <w:rsid w:val="00624815"/>
    <w:rsid w:val="00626615"/>
    <w:rsid w:val="00627D85"/>
    <w:rsid w:val="00627D90"/>
    <w:rsid w:val="006320F6"/>
    <w:rsid w:val="00634DA0"/>
    <w:rsid w:val="00635335"/>
    <w:rsid w:val="006353C6"/>
    <w:rsid w:val="006406CB"/>
    <w:rsid w:val="00641936"/>
    <w:rsid w:val="0064512C"/>
    <w:rsid w:val="00651F1E"/>
    <w:rsid w:val="00654E29"/>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2126F"/>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2AF4"/>
    <w:rsid w:val="00AA4657"/>
    <w:rsid w:val="00AA5CD4"/>
    <w:rsid w:val="00AA7C4D"/>
    <w:rsid w:val="00AB65EB"/>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B6DB3"/>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D4E"/>
    <w:rsid w:val="00C17E66"/>
    <w:rsid w:val="00C26EBA"/>
    <w:rsid w:val="00C278C4"/>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CF6"/>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3113"/>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4E25"/>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E7E96"/>
    <w:rsid w:val="00EF2B1B"/>
    <w:rsid w:val="00EF31D4"/>
    <w:rsid w:val="00EF4B37"/>
    <w:rsid w:val="00F03D5F"/>
    <w:rsid w:val="00F163E9"/>
    <w:rsid w:val="00F165A9"/>
    <w:rsid w:val="00F17DD3"/>
    <w:rsid w:val="00F24B0B"/>
    <w:rsid w:val="00F31CC9"/>
    <w:rsid w:val="00F3201D"/>
    <w:rsid w:val="00F3309E"/>
    <w:rsid w:val="00F34C23"/>
    <w:rsid w:val="00F4077F"/>
    <w:rsid w:val="00F4172E"/>
    <w:rsid w:val="00F42FC7"/>
    <w:rsid w:val="00F43C1B"/>
    <w:rsid w:val="00F44139"/>
    <w:rsid w:val="00F447D0"/>
    <w:rsid w:val="00F52716"/>
    <w:rsid w:val="00F55178"/>
    <w:rsid w:val="00F620F2"/>
    <w:rsid w:val="00F67134"/>
    <w:rsid w:val="00F7366E"/>
    <w:rsid w:val="00F74161"/>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PargrafodaListaChar">
    <w:name w:val="Parágrafo da Lista Char"/>
    <w:link w:val="PargrafodaLista"/>
    <w:uiPriority w:val="34"/>
    <w:locked/>
    <w:rsid w:val="00BB6DB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7953A0-FE85-49DD-94A7-A9DAD9F1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3461</Words>
  <Characters>19562</Characters>
  <Application>Microsoft Office Word</Application>
  <DocSecurity>0</DocSecurity>
  <Lines>163</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12</cp:revision>
  <cp:lastPrinted>2016-08-17T14:39:00Z</cp:lastPrinted>
  <dcterms:created xsi:type="dcterms:W3CDTF">2016-04-06T11:49:00Z</dcterms:created>
  <dcterms:modified xsi:type="dcterms:W3CDTF">2016-08-18T13:54:00Z</dcterms:modified>
</cp:coreProperties>
</file>